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03619" w14:textId="77777777" w:rsidR="00980A74" w:rsidRDefault="00980A74" w:rsidP="00980A74">
      <w:pPr>
        <w:spacing w:after="0" w:line="360" w:lineRule="auto"/>
        <w:ind w:left="-425" w:right="142" w:firstLine="567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bookmarkStart w:id="0" w:name="OLE_LINK1"/>
      <w:bookmarkStart w:id="1" w:name="OLE_LINK2"/>
      <w:bookmarkStart w:id="2" w:name="_GoBack"/>
      <w:bookmarkEnd w:id="2"/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Таргоний Ева Ивановна</w:t>
      </w:r>
      <w:r w:rsidRPr="00734C5B">
        <w:rPr>
          <w:rFonts w:ascii="Times New Roman" w:eastAsia="Times New Roman" w:hAnsi="Times New Roman" w:cs="Times New Roman"/>
          <w:bCs/>
          <w:i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</w:t>
      </w:r>
    </w:p>
    <w:p w14:paraId="24082949" w14:textId="77777777" w:rsidR="00980A74" w:rsidRDefault="00980A74" w:rsidP="00980A74">
      <w:pPr>
        <w:suppressAutoHyphens/>
        <w:spacing w:after="0" w:line="360" w:lineRule="auto"/>
        <w:ind w:left="-426" w:right="141" w:firstLine="567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преподаватель </w:t>
      </w:r>
    </w:p>
    <w:p w14:paraId="6824A4F1" w14:textId="77777777" w:rsidR="00980A74" w:rsidRDefault="00980A74" w:rsidP="00980A74">
      <w:pPr>
        <w:suppressAutoHyphens/>
        <w:spacing w:after="0" w:line="360" w:lineRule="auto"/>
        <w:ind w:left="-426" w:right="141" w:firstLine="567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ГБУДО «Детская музыкальная школа им. В.А. Моцарта»</w:t>
      </w:r>
    </w:p>
    <w:p w14:paraId="60D8A011" w14:textId="77777777" w:rsidR="00980A74" w:rsidRDefault="00980A74" w:rsidP="00980A74">
      <w:pPr>
        <w:spacing w:after="0" w:line="360" w:lineRule="auto"/>
        <w:ind w:left="-425" w:right="142" w:firstLine="567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Гетьманенко Ольга Сергеевна</w:t>
      </w:r>
      <w:r w:rsidRPr="00734C5B">
        <w:rPr>
          <w:rFonts w:ascii="Times New Roman" w:eastAsia="Times New Roman" w:hAnsi="Times New Roman" w:cs="Times New Roman"/>
          <w:bCs/>
          <w:i/>
          <w:color w:val="000000"/>
          <w:sz w:val="28"/>
        </w:rPr>
        <w:t>,</w:t>
      </w:r>
    </w:p>
    <w:p w14:paraId="7181A94E" w14:textId="77777777" w:rsidR="00980A74" w:rsidRDefault="00980A74" w:rsidP="00980A74">
      <w:pPr>
        <w:suppressAutoHyphens/>
        <w:spacing w:after="0" w:line="360" w:lineRule="auto"/>
        <w:ind w:left="-426" w:right="141" w:firstLine="567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преподаватель </w:t>
      </w:r>
    </w:p>
    <w:p w14:paraId="1648FC37" w14:textId="77777777" w:rsidR="00980A74" w:rsidRPr="00734C5B" w:rsidRDefault="00980A74" w:rsidP="00980A74">
      <w:pPr>
        <w:suppressAutoHyphens/>
        <w:spacing w:after="0" w:line="360" w:lineRule="auto"/>
        <w:ind w:left="-426" w:right="141" w:firstLine="567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ГБУДО «Детская музыкальная школа им. В.А. Моцарта»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 </w:t>
      </w:r>
    </w:p>
    <w:p w14:paraId="09008C98" w14:textId="77777777" w:rsidR="00980A74" w:rsidRDefault="00980A74" w:rsidP="00980A7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51E690D" w14:textId="77777777" w:rsidR="00BC278A" w:rsidRDefault="00BC278A" w:rsidP="00BC278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ФОРМИРОВАНИЕ ВОКАЛЬНО-ИНТОНАЦИОННЫХ </w:t>
      </w:r>
    </w:p>
    <w:p w14:paraId="2AB0FCA7" w14:textId="77777777" w:rsidR="00BC278A" w:rsidRDefault="00BC278A" w:rsidP="00BC278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НАВЫКОВ УЧАЩИХСЯ ДМШ НА УРОКАХ СОЛЬФЕДЖИО.</w:t>
      </w:r>
    </w:p>
    <w:bookmarkEnd w:id="0"/>
    <w:bookmarkEnd w:id="1"/>
    <w:p w14:paraId="62D95FEB" w14:textId="77777777" w:rsidR="00BC278A" w:rsidRPr="006E13D5" w:rsidRDefault="00BC278A" w:rsidP="00BC27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E13D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В статье рассматриваются наиболее эффективные методические приемы развития интонации в обучении детей на уроках сольфеджио, в частности </w:t>
      </w:r>
      <w:r w:rsidRPr="00D4213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процесс формирования вокально-интонационных навыков у учащихс</w:t>
      </w:r>
      <w:r w:rsidRPr="006E13D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я, а также особенности преподавания сольфеджио в ДМШ. Внимание уделяется различным формам работы и упражнениям, способствующим скорейшему овладению практическими интонационными навыками.</w:t>
      </w:r>
    </w:p>
    <w:p w14:paraId="48419EA0" w14:textId="77777777" w:rsidR="00BC278A" w:rsidRPr="006E13D5" w:rsidRDefault="00BC278A" w:rsidP="00BC278A">
      <w:pPr>
        <w:spacing w:after="0" w:line="360" w:lineRule="auto"/>
        <w:ind w:left="-426" w:right="141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E13D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Ключевые слова: </w:t>
      </w:r>
      <w:r w:rsidRPr="006E13D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сольфеджио, музыкальное образование, методика преподавания, интонирование, вокально-интонационная работа.</w:t>
      </w:r>
    </w:p>
    <w:p w14:paraId="186F3B51" w14:textId="7171B0DF" w:rsidR="00BC278A" w:rsidRPr="006E13D5" w:rsidRDefault="00BC278A" w:rsidP="00BC27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3D5">
        <w:rPr>
          <w:rFonts w:ascii="Times New Roman" w:hAnsi="Times New Roman" w:cs="Times New Roman"/>
          <w:sz w:val="28"/>
          <w:szCs w:val="28"/>
        </w:rPr>
        <w:t>О</w:t>
      </w:r>
      <w:r w:rsidRPr="00D42139">
        <w:rPr>
          <w:rFonts w:ascii="Times New Roman" w:hAnsi="Times New Roman" w:cs="Times New Roman"/>
          <w:sz w:val="28"/>
          <w:szCs w:val="28"/>
        </w:rPr>
        <w:t>дной из ключевых задач в системе музыкального образования</w:t>
      </w:r>
      <w:r w:rsidRPr="006E13D5">
        <w:rPr>
          <w:rFonts w:ascii="Times New Roman" w:hAnsi="Times New Roman" w:cs="Times New Roman"/>
          <w:sz w:val="28"/>
          <w:szCs w:val="28"/>
        </w:rPr>
        <w:t xml:space="preserve"> </w:t>
      </w:r>
      <w:r w:rsidRPr="00D42139">
        <w:rPr>
          <w:rFonts w:ascii="Times New Roman" w:hAnsi="Times New Roman" w:cs="Times New Roman"/>
          <w:sz w:val="28"/>
          <w:szCs w:val="28"/>
        </w:rPr>
        <w:t xml:space="preserve">в детских музыкальных школах </w:t>
      </w:r>
      <w:r w:rsidRPr="006E13D5">
        <w:rPr>
          <w:rFonts w:ascii="Times New Roman" w:hAnsi="Times New Roman" w:cs="Times New Roman"/>
          <w:sz w:val="28"/>
          <w:szCs w:val="28"/>
        </w:rPr>
        <w:t>является развитие музыкального слуха и ф</w:t>
      </w:r>
      <w:r w:rsidRPr="00D42139">
        <w:rPr>
          <w:rFonts w:ascii="Times New Roman" w:hAnsi="Times New Roman" w:cs="Times New Roman"/>
          <w:sz w:val="28"/>
          <w:szCs w:val="28"/>
        </w:rPr>
        <w:t>ормирование вокально-интонационных навыков</w:t>
      </w:r>
      <w:r w:rsidRPr="006E13D5">
        <w:rPr>
          <w:rFonts w:ascii="Times New Roman" w:hAnsi="Times New Roman" w:cs="Times New Roman"/>
          <w:sz w:val="28"/>
          <w:szCs w:val="28"/>
        </w:rPr>
        <w:t>, для дальнейшего успешного применения этих навыков и знаний в творческой и исполнительской деятельности. Перед каждым преподавателем музыкально-теоретических дисциплин стоит важная задача подбора наиболее эффективных методик и упражнений для качественного образовательного процесса. В условиях групповых занятий необходимо умело сочетать различные формы работы для усвоения и формирования теоретических и практических навыков у будущих музыкантов. На современном этапе вопросы методики преподавания сольфеджио особенно актуальны, они рассматриваются в работах Е.В.</w:t>
      </w:r>
      <w:r w:rsidR="0066667D">
        <w:rPr>
          <w:rFonts w:ascii="Times New Roman" w:hAnsi="Times New Roman" w:cs="Times New Roman"/>
          <w:sz w:val="28"/>
          <w:szCs w:val="28"/>
        </w:rPr>
        <w:t xml:space="preserve"> </w:t>
      </w:r>
      <w:r w:rsidRPr="006E13D5">
        <w:rPr>
          <w:rFonts w:ascii="Times New Roman" w:hAnsi="Times New Roman" w:cs="Times New Roman"/>
          <w:sz w:val="28"/>
          <w:szCs w:val="28"/>
        </w:rPr>
        <w:t>Давыдовой, И.В.</w:t>
      </w:r>
      <w:r w:rsidR="0066667D">
        <w:rPr>
          <w:rFonts w:ascii="Times New Roman" w:hAnsi="Times New Roman" w:cs="Times New Roman"/>
          <w:sz w:val="28"/>
          <w:szCs w:val="28"/>
        </w:rPr>
        <w:t xml:space="preserve"> </w:t>
      </w:r>
      <w:r w:rsidRPr="006E13D5">
        <w:rPr>
          <w:rFonts w:ascii="Times New Roman" w:hAnsi="Times New Roman" w:cs="Times New Roman"/>
          <w:sz w:val="28"/>
          <w:szCs w:val="28"/>
        </w:rPr>
        <w:t>Дроздовой, И.А. Русяевой, М.В. Карасевой, М.Г.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13D5">
        <w:rPr>
          <w:rFonts w:ascii="Times New Roman" w:hAnsi="Times New Roman" w:cs="Times New Roman"/>
          <w:sz w:val="28"/>
          <w:szCs w:val="28"/>
        </w:rPr>
        <w:t>Ефремовой, данная тема остается открытой для исследования.</w:t>
      </w:r>
    </w:p>
    <w:p w14:paraId="7E434812" w14:textId="77777777" w:rsidR="00BC278A" w:rsidRPr="006E13D5" w:rsidRDefault="00BC278A" w:rsidP="00BC27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3D5">
        <w:rPr>
          <w:rFonts w:ascii="Times New Roman" w:hAnsi="Times New Roman" w:cs="Times New Roman"/>
          <w:sz w:val="28"/>
          <w:szCs w:val="28"/>
        </w:rPr>
        <w:lastRenderedPageBreak/>
        <w:t>Развитие вокально-интонационных навыков – это сложный и многогранный процесс, требующий систематизированного подхода. Как отмечает Л.М.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13D5">
        <w:rPr>
          <w:rFonts w:ascii="Times New Roman" w:hAnsi="Times New Roman" w:cs="Times New Roman"/>
          <w:sz w:val="28"/>
          <w:szCs w:val="28"/>
        </w:rPr>
        <w:t>Маслёнкова: «В освоении диатоники классического мажора и минора исторически сложилось два пути. Один из них предполагает движение от маленькой интонационной ячейки к постепенному набиранию полного звукоряда, другой построен на выделении отдельных ступеней из полного звукоряда. Показателями овладения классической тональностью служат три момента: учащийся ощущает тонику, держит строй и слышит каждую ступень в отдельности» [3,65].</w:t>
      </w:r>
    </w:p>
    <w:p w14:paraId="7630DCD6" w14:textId="77777777" w:rsidR="00BC278A" w:rsidRPr="00FA5173" w:rsidRDefault="00BC278A" w:rsidP="00BC27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3D5">
        <w:rPr>
          <w:rFonts w:ascii="Times New Roman" w:hAnsi="Times New Roman" w:cs="Times New Roman"/>
          <w:sz w:val="28"/>
          <w:szCs w:val="28"/>
        </w:rPr>
        <w:t xml:space="preserve">Точное пение является одним из основных навыков, который приобретается на уроках сольфеджио. </w:t>
      </w:r>
      <w:r w:rsidRPr="00752B48">
        <w:rPr>
          <w:rFonts w:ascii="Times New Roman" w:hAnsi="Times New Roman" w:cs="Times New Roman"/>
          <w:sz w:val="28"/>
          <w:szCs w:val="28"/>
        </w:rPr>
        <w:t>На начальных этапах музыкального образования особенно эффективны различные наглядные методы для развития вокально-интонационных навыков, такие как столбиц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52B48">
        <w:rPr>
          <w:rFonts w:ascii="Times New Roman" w:hAnsi="Times New Roman" w:cs="Times New Roman"/>
          <w:sz w:val="28"/>
          <w:szCs w:val="28"/>
        </w:rPr>
        <w:t>, лестницы и ручные знаки.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78F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5A78FF">
        <w:rPr>
          <w:rFonts w:ascii="Times New Roman" w:hAnsi="Times New Roman" w:cs="Times New Roman"/>
          <w:sz w:val="28"/>
          <w:szCs w:val="28"/>
        </w:rPr>
        <w:t>оригинальным и наиболее ценным учебным средствам относятся ручные знаки ладовых ступеней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21225">
        <w:rPr>
          <w:rFonts w:ascii="Times New Roman" w:hAnsi="Times New Roman" w:cs="Times New Roman"/>
          <w:sz w:val="28"/>
          <w:szCs w:val="28"/>
        </w:rPr>
        <w:t>Ручные знаки выполняются на разной высоте в соответствии с относительной высотой звуков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416BB">
        <w:rPr>
          <w:rFonts w:ascii="Times New Roman" w:hAnsi="Times New Roman" w:cs="Times New Roman"/>
          <w:sz w:val="28"/>
          <w:szCs w:val="28"/>
        </w:rPr>
        <w:t>Ручные знаки требуют целенаправленных, эмоциями насыщенных и относительно крупных движений, благодаря которым ребенок может сосредоточиться на отдельных звуках, а также налаживается взаимодействие между педагогом и учеником. Они способствуют формированию у детей ясных слуховых представлений о ладовых ступенях с самого начала и помогают закрепить их. Кроме того, эти знаки объединяют слуховые, зрительные и двигательные ощущения, что гармонирует с особенностями детской психики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B94F926" w14:textId="77777777" w:rsidR="00BC278A" w:rsidRPr="006E13D5" w:rsidRDefault="00BC278A" w:rsidP="00BC27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3D5">
        <w:rPr>
          <w:rFonts w:ascii="Times New Roman" w:hAnsi="Times New Roman" w:cs="Times New Roman"/>
          <w:sz w:val="28"/>
          <w:szCs w:val="28"/>
        </w:rPr>
        <w:t xml:space="preserve">Интонационные упражнения, такие как отдельные попевки, цепочки ступеней, интервалов, мелодических оборотов, аккордов, укрепляют теоретические сведения, полученные на уроке, подготавливают музыкально-слуховую базу для переходов к формированию навыков чтения с листа, заучиванию наизусть, сочинению и импровизации. Каждое интонационное упражнение и примеры для сольфеджирования следует не только исполнять с </w:t>
      </w:r>
      <w:r w:rsidRPr="006E13D5">
        <w:rPr>
          <w:rFonts w:ascii="Times New Roman" w:hAnsi="Times New Roman" w:cs="Times New Roman"/>
          <w:sz w:val="28"/>
          <w:szCs w:val="28"/>
        </w:rPr>
        <w:lastRenderedPageBreak/>
        <w:t xml:space="preserve">точной интонацией, но и музыкально, распевая, а не отстукивая каждую ноту. Дыхание во время пения должно протекать естественно свободно, изменяясь в зависимости от фраз или указаний, присутствующих в тексте. Чтобы названия нот или текст звучали четко и ясно, важно развивать активную артикуляцию и тщательно работать над дикцией. Исполнение должно быть осмысленным и выразительным. При трудностях интонирования, следует поддержать учащегося гармоническим сопровождением. Как отмечает Е.Давыдова, — «именно гармония, звуковые комплексы помогают осознанию ладовых связей, и способствует уточнению интонации» [2, 30]. Постепенно необходимо переходить на пение </w:t>
      </w:r>
      <w:r w:rsidRPr="006E13D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E13D5">
        <w:rPr>
          <w:rFonts w:ascii="Times New Roman" w:hAnsi="Times New Roman" w:cs="Times New Roman"/>
          <w:sz w:val="28"/>
          <w:szCs w:val="28"/>
        </w:rPr>
        <w:t xml:space="preserve"> </w:t>
      </w:r>
      <w:r w:rsidRPr="006E13D5">
        <w:rPr>
          <w:rFonts w:ascii="Times New Roman" w:hAnsi="Times New Roman" w:cs="Times New Roman"/>
          <w:sz w:val="28"/>
          <w:szCs w:val="28"/>
          <w:lang w:val="en-US"/>
        </w:rPr>
        <w:t>capella</w:t>
      </w:r>
      <w:r w:rsidRPr="006E13D5">
        <w:rPr>
          <w:rFonts w:ascii="Times New Roman" w:hAnsi="Times New Roman" w:cs="Times New Roman"/>
          <w:sz w:val="28"/>
          <w:szCs w:val="28"/>
        </w:rPr>
        <w:t>, поскольку, именно при таком пении наиболее активно функционирует внутренний слух. Формирование чистого интонирования представляет собой процесс, в котором одновременно развиваются слуховые и моторные навыки исполнителя. Ключевым аспектом является постоянное совершенствование слухового самоконтроля - способности внимательно анализировать собственную интонацию. Осмысленное и выразительное исполнение способствует не только чистоте интонации, но и стабильности музыкального строя. Также необходимо обладать навыками структурного ладового и интервального анализа мелодии, что напрямую влияет на точность интонирования.</w:t>
      </w:r>
    </w:p>
    <w:p w14:paraId="2D2706F0" w14:textId="77777777" w:rsidR="00BC278A" w:rsidRPr="006E13D5" w:rsidRDefault="00BC278A" w:rsidP="00BC278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3D5">
        <w:rPr>
          <w:rFonts w:ascii="Times New Roman" w:hAnsi="Times New Roman" w:cs="Times New Roman"/>
          <w:color w:val="000000"/>
          <w:sz w:val="28"/>
          <w:szCs w:val="28"/>
        </w:rPr>
        <w:t>При создании или выборе интонационных упражнений по любой теме необходимо учитывать, что каждое упражнение должно соответствовать выбранной теме, и должно быть направлено на развитие определенного элемента, достигая уровня интуитивного усвоения. Упражнения должны быть легки для восприятия учащимися, включать секвенции, а также быть транспонированными в различные тональности, учитывая диапазон голосов. Свое внимание нужно обратить и на метроритмическую структуру в интонационных упражнениях, она должна оставаться простой и понятной. Цели и смысл каждого упражнения должны быть ясны каждому учащемуся.</w:t>
      </w:r>
    </w:p>
    <w:p w14:paraId="4D4200C0" w14:textId="77777777" w:rsidR="00BC278A" w:rsidRDefault="00BC278A" w:rsidP="00BC278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3D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Интонационные упражнения можно разделить на одноголосные и многоголосные, упражнения в ладу, от отдельно взятого звука, без сопровождения и с гармоническим сопровождением. Одной из эффективной формой обучения является работа в ладу: пение гаммы, устойчивых, неустойчивых и вводных ступеней, опевания устойчивых ступеней, пение </w:t>
      </w:r>
      <w:r w:rsidRPr="00843188">
        <w:rPr>
          <w:rFonts w:ascii="Times New Roman" w:hAnsi="Times New Roman" w:cs="Times New Roman"/>
          <w:color w:val="000000"/>
          <w:sz w:val="28"/>
          <w:szCs w:val="28"/>
        </w:rPr>
        <w:t xml:space="preserve">интервальных </w:t>
      </w:r>
      <w:r w:rsidRPr="006E13D5">
        <w:rPr>
          <w:rFonts w:ascii="Times New Roman" w:hAnsi="Times New Roman" w:cs="Times New Roman"/>
          <w:color w:val="000000"/>
          <w:sz w:val="28"/>
          <w:szCs w:val="28"/>
        </w:rPr>
        <w:t>последовательностей. Для формирования ладового слуха полезно пение номеров по сольфеджио с называнием ступеней лада, вместо более привычного пения нотами.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6CB1">
        <w:rPr>
          <w:rFonts w:ascii="Times New Roman" w:hAnsi="Times New Roman" w:cs="Times New Roman"/>
          <w:color w:val="000000"/>
          <w:sz w:val="28"/>
          <w:szCs w:val="28"/>
        </w:rPr>
        <w:t>На первом этапе обучения целесообразно исполнять интонационные упражнения в хоро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4D6CB1">
        <w:rPr>
          <w:rFonts w:ascii="Times New Roman" w:hAnsi="Times New Roman" w:cs="Times New Roman"/>
          <w:color w:val="000000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группами</w:t>
      </w:r>
      <w:r w:rsidRPr="004D6CB1">
        <w:rPr>
          <w:rFonts w:ascii="Times New Roman" w:hAnsi="Times New Roman" w:cs="Times New Roman"/>
          <w:color w:val="000000"/>
          <w:sz w:val="28"/>
          <w:szCs w:val="28"/>
        </w:rPr>
        <w:t xml:space="preserve">, а затем уже переходить к индивидуальной практике. Эти интонационные задания в начале занятия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должны </w:t>
      </w:r>
      <w:r w:rsidRPr="004D6CB1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выполнятся в умеренном темпе и свободном ритме, </w:t>
      </w:r>
      <w:r>
        <w:rPr>
          <w:rFonts w:ascii="Times New Roman" w:hAnsi="Times New Roman" w:cs="Times New Roman"/>
          <w:color w:val="000000"/>
          <w:sz w:val="28"/>
          <w:szCs w:val="28"/>
        </w:rPr>
        <w:t>по руке педагога.</w:t>
      </w:r>
    </w:p>
    <w:p w14:paraId="78239E3D" w14:textId="77777777" w:rsidR="00BC278A" w:rsidRPr="0024365A" w:rsidRDefault="00BC278A" w:rsidP="00BC278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0BE7">
        <w:rPr>
          <w:rFonts w:ascii="Times New Roman" w:hAnsi="Times New Roman" w:cs="Times New Roman"/>
          <w:color w:val="000000"/>
          <w:sz w:val="28"/>
          <w:szCs w:val="28"/>
        </w:rPr>
        <w:t xml:space="preserve">Сольфеджирование является ключевым элементом работы в классе на протяжении всего процесса обучения.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процессе </w:t>
      </w:r>
      <w:r w:rsidRPr="00510BE7">
        <w:rPr>
          <w:rFonts w:ascii="Times New Roman" w:hAnsi="Times New Roman" w:cs="Times New Roman"/>
          <w:color w:val="000000"/>
          <w:sz w:val="28"/>
          <w:szCs w:val="28"/>
        </w:rPr>
        <w:t>сольфеджирования формируются правильные певческие навыки, точность интонации, осознанное отношение к музыкальному произведению, а также развиваются чувства гармонии, ритма и ансамблевого исполнения. Одним из главных навыков, которым должны овладеть ученики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это </w:t>
      </w:r>
      <w:r w:rsidRPr="00510BE7">
        <w:rPr>
          <w:rFonts w:ascii="Times New Roman" w:hAnsi="Times New Roman" w:cs="Times New Roman"/>
          <w:color w:val="000000"/>
          <w:sz w:val="28"/>
          <w:szCs w:val="28"/>
        </w:rPr>
        <w:t>умение читать ноты с листа.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6DA5">
        <w:rPr>
          <w:rFonts w:ascii="Times New Roman" w:hAnsi="Times New Roman" w:cs="Times New Roman"/>
          <w:color w:val="000000"/>
          <w:sz w:val="28"/>
          <w:szCs w:val="28"/>
        </w:rPr>
        <w:t>Исполнение незнакомой мелодии по нотам требует значительного опыта слухового восприятия, способности ориентироваться в музыкальном ладу, а также чуткости к метроритму и знания нотной записи. При работе над развитием навыка чтения с листа важно стремиться к осмысленному восприятию текста: обучить студентов мысленно представлять мелодию, анализировать её структурные, ладовые и метроритмические характеристики. В младших классах рекомендуется сольфеджировать изученные примеры и исполнять мелодии с листа групп</w:t>
      </w:r>
      <w:r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Pr="006C6DA5">
        <w:rPr>
          <w:rFonts w:ascii="Times New Roman" w:hAnsi="Times New Roman" w:cs="Times New Roman"/>
          <w:color w:val="000000"/>
          <w:sz w:val="28"/>
          <w:szCs w:val="28"/>
        </w:rPr>
        <w:t>, а в старших классах можно постепенно переходить к сольному исполнению.</w:t>
      </w:r>
    </w:p>
    <w:p w14:paraId="097A77DC" w14:textId="77777777" w:rsidR="00BC278A" w:rsidRPr="006E13D5" w:rsidRDefault="00BC278A" w:rsidP="00BC278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3D5">
        <w:rPr>
          <w:rFonts w:ascii="Times New Roman" w:hAnsi="Times New Roman" w:cs="Times New Roman"/>
          <w:color w:val="000000"/>
          <w:sz w:val="28"/>
          <w:szCs w:val="28"/>
        </w:rPr>
        <w:t xml:space="preserve">Интересными для обучения могут быть творческие интонационные задания. Это может быть сочинение мелодии на заданный ритм, импровизация на окончание музыкальной фразы, сочинение мелодии с использованием </w:t>
      </w:r>
      <w:r w:rsidRPr="006E13D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пройденных интервалов или движения по звукам изученных аккордов, досочинение мелодии с модуляцией во втором предложении. Разнообразные виды слухового диктанта (мелодический, ритмический, гармонический) являются эффективным инструментом развития музыкального слуха и точности интонирования. Важно варьировать сложность диктантов, использовать различные фактуры и музыкальные стили. Анализ и исполнение мелодий с учетом интонационных особенностей так же способствует развитию музыкальной выразительности. Учащиеся должны учиться слышать и воспроизводить мелодические нюансы, динамические и агогические изменения.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 w:rsidRPr="00E36F5E">
        <w:rPr>
          <w:rFonts w:ascii="Times New Roman" w:hAnsi="Times New Roman" w:cs="Times New Roman"/>
          <w:color w:val="000000"/>
          <w:sz w:val="28"/>
          <w:szCs w:val="28"/>
        </w:rPr>
        <w:t>ктивно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36F5E">
        <w:rPr>
          <w:rFonts w:ascii="Times New Roman" w:hAnsi="Times New Roman" w:cs="Times New Roman"/>
          <w:color w:val="000000"/>
          <w:sz w:val="28"/>
          <w:szCs w:val="28"/>
        </w:rPr>
        <w:t xml:space="preserve"> использ</w:t>
      </w:r>
      <w:r>
        <w:rPr>
          <w:rFonts w:ascii="Times New Roman" w:hAnsi="Times New Roman" w:cs="Times New Roman"/>
          <w:color w:val="000000"/>
          <w:sz w:val="28"/>
          <w:szCs w:val="28"/>
        </w:rPr>
        <w:t>ование в образовательном процессе</w:t>
      </w:r>
      <w:r w:rsidRPr="00E36F5E">
        <w:rPr>
          <w:rFonts w:ascii="Times New Roman" w:hAnsi="Times New Roman" w:cs="Times New Roman"/>
          <w:color w:val="000000"/>
          <w:sz w:val="28"/>
          <w:szCs w:val="28"/>
        </w:rPr>
        <w:t xml:space="preserve"> диктант</w:t>
      </w:r>
      <w:r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E36F5E">
        <w:rPr>
          <w:rFonts w:ascii="Times New Roman" w:hAnsi="Times New Roman" w:cs="Times New Roman"/>
          <w:color w:val="000000"/>
          <w:sz w:val="28"/>
          <w:szCs w:val="28"/>
        </w:rPr>
        <w:t>, распев</w:t>
      </w:r>
      <w:r>
        <w:rPr>
          <w:rFonts w:ascii="Times New Roman" w:hAnsi="Times New Roman" w:cs="Times New Roman"/>
          <w:color w:val="000000"/>
          <w:sz w:val="28"/>
          <w:szCs w:val="28"/>
        </w:rPr>
        <w:t>ок</w:t>
      </w:r>
      <w:r w:rsidRPr="00E36F5E">
        <w:rPr>
          <w:rFonts w:ascii="Times New Roman" w:hAnsi="Times New Roman" w:cs="Times New Roman"/>
          <w:color w:val="000000"/>
          <w:sz w:val="28"/>
          <w:szCs w:val="28"/>
        </w:rPr>
        <w:t>, а также игровы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E36F5E">
        <w:rPr>
          <w:rFonts w:ascii="Times New Roman" w:hAnsi="Times New Roman" w:cs="Times New Roman"/>
          <w:color w:val="000000"/>
          <w:sz w:val="28"/>
          <w:szCs w:val="28"/>
        </w:rPr>
        <w:t xml:space="preserve"> элемен</w:t>
      </w:r>
      <w:r>
        <w:rPr>
          <w:rFonts w:ascii="Times New Roman" w:hAnsi="Times New Roman" w:cs="Times New Roman"/>
          <w:color w:val="000000"/>
          <w:sz w:val="28"/>
          <w:szCs w:val="28"/>
        </w:rPr>
        <w:t>тов</w:t>
      </w:r>
      <w:r w:rsidRPr="00E36F5E">
        <w:rPr>
          <w:rFonts w:ascii="Times New Roman" w:hAnsi="Times New Roman" w:cs="Times New Roman"/>
          <w:color w:val="000000"/>
          <w:sz w:val="28"/>
          <w:szCs w:val="28"/>
        </w:rPr>
        <w:t xml:space="preserve"> способств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ует </w:t>
      </w:r>
      <w:r w:rsidRPr="00E36F5E">
        <w:rPr>
          <w:rFonts w:ascii="Times New Roman" w:hAnsi="Times New Roman" w:cs="Times New Roman"/>
          <w:color w:val="000000"/>
          <w:sz w:val="28"/>
          <w:szCs w:val="28"/>
        </w:rPr>
        <w:t>более глубокому усвоению материала.</w:t>
      </w:r>
    </w:p>
    <w:p w14:paraId="3A54E367" w14:textId="77777777" w:rsidR="00BC278A" w:rsidRDefault="00BC278A" w:rsidP="00BC278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3D5">
        <w:rPr>
          <w:rFonts w:ascii="Times New Roman" w:hAnsi="Times New Roman" w:cs="Times New Roman"/>
          <w:sz w:val="28"/>
          <w:szCs w:val="28"/>
        </w:rPr>
        <w:t xml:space="preserve">Развитие интонации требует целенаправленных усилий. </w:t>
      </w:r>
      <w:r w:rsidRPr="00D42139">
        <w:rPr>
          <w:rFonts w:ascii="Times New Roman" w:hAnsi="Times New Roman" w:cs="Times New Roman"/>
          <w:sz w:val="28"/>
          <w:szCs w:val="28"/>
        </w:rPr>
        <w:t>Регулярные занятия</w:t>
      </w:r>
      <w:r w:rsidRPr="006E13D5">
        <w:rPr>
          <w:rFonts w:ascii="Times New Roman" w:hAnsi="Times New Roman" w:cs="Times New Roman"/>
          <w:sz w:val="28"/>
          <w:szCs w:val="28"/>
        </w:rPr>
        <w:t xml:space="preserve"> </w:t>
      </w:r>
      <w:r w:rsidRPr="00D42139">
        <w:rPr>
          <w:rFonts w:ascii="Times New Roman" w:hAnsi="Times New Roman" w:cs="Times New Roman"/>
          <w:sz w:val="28"/>
          <w:szCs w:val="28"/>
        </w:rPr>
        <w:t>помогают закрепить полученные знания и навыки.</w:t>
      </w:r>
      <w:r w:rsidRPr="006E13D5">
        <w:rPr>
          <w:rFonts w:ascii="Times New Roman" w:hAnsi="Times New Roman" w:cs="Times New Roman"/>
          <w:sz w:val="28"/>
          <w:szCs w:val="28"/>
        </w:rPr>
        <w:t xml:space="preserve"> </w:t>
      </w:r>
      <w:r w:rsidRPr="006E13D5">
        <w:rPr>
          <w:rFonts w:ascii="Times New Roman" w:hAnsi="Times New Roman" w:cs="Times New Roman"/>
          <w:color w:val="000000"/>
          <w:sz w:val="28"/>
          <w:szCs w:val="28"/>
        </w:rPr>
        <w:t>Использование компьютерных программ и музыкальных приложений позволяет визуализировать музыкальный материал, контролировать точность интонирования и делать обучение более интерактивным и интересным. Ученики могут использовать их для самостоятельной работы, что способствует развитию самостоятельности и ответственности за результат.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5A4ADE6" w14:textId="77777777" w:rsidR="00BC278A" w:rsidRDefault="00BC278A" w:rsidP="00BC278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5081">
        <w:rPr>
          <w:rFonts w:ascii="Times New Roman" w:hAnsi="Times New Roman" w:cs="Times New Roman"/>
          <w:color w:val="000000"/>
          <w:sz w:val="28"/>
          <w:szCs w:val="28"/>
        </w:rPr>
        <w:t>Преподаватель играет ключевую роль в процессе формирования вокально-интонационных навыков.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577866">
        <w:rPr>
          <w:rFonts w:ascii="Times New Roman" w:hAnsi="Times New Roman" w:cs="Times New Roman"/>
          <w:color w:val="000000"/>
          <w:sz w:val="28"/>
          <w:szCs w:val="28"/>
        </w:rPr>
        <w:t>о многом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это</w:t>
      </w:r>
      <w:r w:rsidRPr="00577866">
        <w:rPr>
          <w:rFonts w:ascii="Times New Roman" w:hAnsi="Times New Roman" w:cs="Times New Roman"/>
          <w:color w:val="000000"/>
          <w:sz w:val="28"/>
          <w:szCs w:val="28"/>
        </w:rPr>
        <w:t xml:space="preserve"> зависит от индивидуального подхода к каждому ученику.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Необходимо </w:t>
      </w:r>
      <w:r w:rsidRPr="00577866">
        <w:rPr>
          <w:rFonts w:ascii="Times New Roman" w:hAnsi="Times New Roman" w:cs="Times New Roman"/>
          <w:color w:val="000000"/>
          <w:sz w:val="28"/>
          <w:szCs w:val="28"/>
        </w:rPr>
        <w:t>учитывать особенности музыкального слуха, вокальные данные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77866">
        <w:rPr>
          <w:rFonts w:ascii="Times New Roman" w:hAnsi="Times New Roman" w:cs="Times New Roman"/>
          <w:color w:val="000000"/>
          <w:sz w:val="28"/>
          <w:szCs w:val="28"/>
        </w:rPr>
        <w:t>темп развития каждого учащегося.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6713">
        <w:rPr>
          <w:rFonts w:ascii="Times New Roman" w:hAnsi="Times New Roman" w:cs="Times New Roman"/>
          <w:color w:val="000000"/>
          <w:sz w:val="28"/>
          <w:szCs w:val="28"/>
        </w:rPr>
        <w:t>Чтобы поддерживать интерес учеников, следует подбирать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яркий музыкальный материал</w:t>
      </w:r>
      <w:r w:rsidRPr="00086713">
        <w:rPr>
          <w:rFonts w:ascii="Times New Roman" w:hAnsi="Times New Roman" w:cs="Times New Roman"/>
          <w:color w:val="000000"/>
          <w:sz w:val="28"/>
          <w:szCs w:val="28"/>
        </w:rPr>
        <w:t>. Теоретические знания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даются</w:t>
      </w:r>
      <w:r w:rsidRPr="00086713">
        <w:rPr>
          <w:rFonts w:ascii="Times New Roman" w:hAnsi="Times New Roman" w:cs="Times New Roman"/>
          <w:color w:val="000000"/>
          <w:sz w:val="28"/>
          <w:szCs w:val="28"/>
        </w:rPr>
        <w:t xml:space="preserve"> поэтапно: от простых к более сложным, и при этом они должны быть неразрывно связаны 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музыкально-слуховым </w:t>
      </w:r>
      <w:r w:rsidRPr="00086713">
        <w:rPr>
          <w:rFonts w:ascii="Times New Roman" w:hAnsi="Times New Roman" w:cs="Times New Roman"/>
          <w:color w:val="000000"/>
          <w:sz w:val="28"/>
          <w:szCs w:val="28"/>
        </w:rPr>
        <w:t>опытом и практическими умениями.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D497E">
        <w:rPr>
          <w:rFonts w:ascii="Times New Roman" w:hAnsi="Times New Roman" w:cs="Times New Roman"/>
          <w:color w:val="000000"/>
          <w:sz w:val="28"/>
          <w:szCs w:val="28"/>
        </w:rPr>
        <w:t xml:space="preserve">Важно создать на уроках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творческую доброжелательную </w:t>
      </w:r>
      <w:r w:rsidRPr="008D497E">
        <w:rPr>
          <w:rFonts w:ascii="Times New Roman" w:hAnsi="Times New Roman" w:cs="Times New Roman"/>
          <w:color w:val="000000"/>
          <w:sz w:val="28"/>
          <w:szCs w:val="28"/>
        </w:rPr>
        <w:t>атмосферу, в которой ученики не будут бояться ошибатьс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я, </w:t>
      </w:r>
      <w:r w:rsidRPr="00577866">
        <w:rPr>
          <w:rFonts w:ascii="Times New Roman" w:hAnsi="Times New Roman" w:cs="Times New Roman"/>
          <w:color w:val="000000"/>
          <w:sz w:val="28"/>
          <w:szCs w:val="28"/>
        </w:rPr>
        <w:t>поощрять активность учащихся и корректировать индивидуальные ошибки</w:t>
      </w:r>
      <w:r w:rsidRPr="008D497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F5081">
        <w:rPr>
          <w:rFonts w:ascii="Times New Roman" w:hAnsi="Times New Roman" w:cs="Times New Roman"/>
          <w:color w:val="000000"/>
          <w:sz w:val="28"/>
          <w:szCs w:val="28"/>
        </w:rPr>
        <w:lastRenderedPageBreak/>
        <w:t>Эффективная обратная связь, конструктивная критика и похвала помогают ученикам развиваться и справляться с возникающими трудностями.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79B03554" w14:textId="77777777" w:rsidR="00BC278A" w:rsidRDefault="00BC278A" w:rsidP="00BC278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5D59">
        <w:rPr>
          <w:rFonts w:ascii="Times New Roman" w:hAnsi="Times New Roman" w:cs="Times New Roman"/>
          <w:color w:val="000000"/>
          <w:sz w:val="28"/>
          <w:szCs w:val="28"/>
        </w:rPr>
        <w:t>Формирование вокально-интонационных навыков на уроках сольфеджио – сложная и важная задача, требующая от преподавателя высокого профессионализма и творческого подхода. Использование разнообразных методических приемов, индивидуальный подход к каждому ученику и применение современных технологий способствуют достижению высоких результатов в обучении и воспитанию музыкально одаренной личности. Дальнейшие исследования должны быть направлены на разработку новых методик и совершенствование существующих, с учетом особенностей современного музыкального образования.</w:t>
      </w:r>
    </w:p>
    <w:p w14:paraId="77FAE37B" w14:textId="77777777" w:rsidR="00BC278A" w:rsidRPr="006E13D5" w:rsidRDefault="00BC278A" w:rsidP="00BC278A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EF5CB35" w14:textId="77777777" w:rsidR="00BC278A" w:rsidRPr="005152C1" w:rsidRDefault="00BC278A" w:rsidP="00BC278A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152C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Литература:</w:t>
      </w:r>
    </w:p>
    <w:p w14:paraId="6681B540" w14:textId="77777777" w:rsidR="00BC278A" w:rsidRPr="00BD090B" w:rsidRDefault="00BC278A" w:rsidP="00BC278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D090B">
        <w:rPr>
          <w:rFonts w:ascii="Times New Roman" w:hAnsi="Times New Roman" w:cs="Times New Roman"/>
          <w:sz w:val="28"/>
          <w:szCs w:val="28"/>
        </w:rPr>
        <w:t> </w:t>
      </w:r>
      <w:r w:rsidRPr="007A5013">
        <w:rPr>
          <w:rFonts w:ascii="Times New Roman" w:hAnsi="Times New Roman" w:cs="Times New Roman"/>
          <w:i/>
          <w:iCs/>
          <w:sz w:val="28"/>
          <w:szCs w:val="28"/>
        </w:rPr>
        <w:t>Вахромеев В.</w:t>
      </w:r>
      <w:r>
        <w:rPr>
          <w:rFonts w:ascii="Times New Roman" w:hAnsi="Times New Roman" w:cs="Times New Roman"/>
          <w:i/>
          <w:iCs/>
          <w:sz w:val="28"/>
          <w:szCs w:val="28"/>
        </w:rPr>
        <w:t>А.</w:t>
      </w:r>
      <w:r w:rsidRPr="00BD090B">
        <w:rPr>
          <w:rFonts w:ascii="Times New Roman" w:hAnsi="Times New Roman" w:cs="Times New Roman"/>
          <w:sz w:val="28"/>
          <w:szCs w:val="28"/>
        </w:rPr>
        <w:t xml:space="preserve"> Вопросы методики преподавания сольфеджио в детской музыкальной школе.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BD090B">
        <w:rPr>
          <w:rFonts w:ascii="Times New Roman" w:hAnsi="Times New Roman" w:cs="Times New Roman"/>
          <w:sz w:val="28"/>
          <w:szCs w:val="28"/>
        </w:rPr>
        <w:t xml:space="preserve"> М., 1978.</w:t>
      </w:r>
      <w:r>
        <w:rPr>
          <w:rFonts w:ascii="Times New Roman" w:hAnsi="Times New Roman" w:cs="Times New Roman"/>
          <w:sz w:val="28"/>
          <w:szCs w:val="28"/>
        </w:rPr>
        <w:t xml:space="preserve"> С. 26-28.</w:t>
      </w:r>
    </w:p>
    <w:p w14:paraId="191341FA" w14:textId="77777777" w:rsidR="00BC278A" w:rsidRPr="00BD090B" w:rsidRDefault="00BC278A" w:rsidP="00BC278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090B">
        <w:rPr>
          <w:rFonts w:ascii="Times New Roman" w:hAnsi="Times New Roman" w:cs="Times New Roman"/>
          <w:sz w:val="28"/>
          <w:szCs w:val="28"/>
        </w:rPr>
        <w:t>2.   </w:t>
      </w:r>
      <w:r w:rsidRPr="007A5013">
        <w:rPr>
          <w:rFonts w:ascii="Times New Roman" w:hAnsi="Times New Roman" w:cs="Times New Roman"/>
          <w:i/>
          <w:iCs/>
          <w:sz w:val="28"/>
          <w:szCs w:val="28"/>
        </w:rPr>
        <w:t>Давыдова Е.</w:t>
      </w:r>
      <w:r w:rsidRPr="006E19CB">
        <w:rPr>
          <w:rFonts w:ascii="Times New Roman" w:hAnsi="Times New Roman" w:cs="Times New Roman"/>
          <w:i/>
          <w:i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D090B">
        <w:rPr>
          <w:rFonts w:ascii="Times New Roman" w:hAnsi="Times New Roman" w:cs="Times New Roman"/>
          <w:sz w:val="28"/>
          <w:szCs w:val="28"/>
        </w:rPr>
        <w:t>Методика преподавания сольфеджио.-М., 1973.</w:t>
      </w:r>
      <w:r>
        <w:rPr>
          <w:rFonts w:ascii="Times New Roman" w:hAnsi="Times New Roman" w:cs="Times New Roman"/>
          <w:sz w:val="28"/>
          <w:szCs w:val="28"/>
        </w:rPr>
        <w:t xml:space="preserve"> С.15-45.</w:t>
      </w:r>
    </w:p>
    <w:p w14:paraId="12D6D29D" w14:textId="77777777" w:rsidR="00BC278A" w:rsidRPr="00BD090B" w:rsidRDefault="00BC278A" w:rsidP="00BC278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090B">
        <w:rPr>
          <w:rFonts w:ascii="Times New Roman" w:hAnsi="Times New Roman" w:cs="Times New Roman"/>
          <w:sz w:val="28"/>
          <w:szCs w:val="28"/>
        </w:rPr>
        <w:t>3.   </w:t>
      </w:r>
      <w:r w:rsidRPr="007A5013">
        <w:rPr>
          <w:rFonts w:ascii="Times New Roman" w:hAnsi="Times New Roman" w:cs="Times New Roman"/>
          <w:i/>
          <w:iCs/>
          <w:sz w:val="28"/>
          <w:szCs w:val="28"/>
        </w:rPr>
        <w:t>Масленкова Л.М.</w:t>
      </w:r>
      <w:r w:rsidRPr="00BD090B">
        <w:rPr>
          <w:rFonts w:ascii="Times New Roman" w:hAnsi="Times New Roman" w:cs="Times New Roman"/>
          <w:sz w:val="28"/>
          <w:szCs w:val="28"/>
        </w:rPr>
        <w:t xml:space="preserve"> Интенсивный курс сольфеджио.-СПб.,2003.</w:t>
      </w:r>
      <w:r>
        <w:rPr>
          <w:rFonts w:ascii="Times New Roman" w:hAnsi="Times New Roman" w:cs="Times New Roman"/>
          <w:sz w:val="28"/>
          <w:szCs w:val="28"/>
        </w:rPr>
        <w:t xml:space="preserve"> С. 61-71.</w:t>
      </w:r>
    </w:p>
    <w:p w14:paraId="565A8CC1" w14:textId="77777777" w:rsidR="00BC278A" w:rsidRPr="00C4375E" w:rsidRDefault="00BC278A" w:rsidP="00BC278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090B">
        <w:rPr>
          <w:rFonts w:ascii="Times New Roman" w:hAnsi="Times New Roman" w:cs="Times New Roman"/>
          <w:sz w:val="28"/>
          <w:szCs w:val="28"/>
        </w:rPr>
        <w:t>4.   </w:t>
      </w:r>
      <w:r w:rsidRPr="007A5013">
        <w:rPr>
          <w:rFonts w:ascii="Times New Roman" w:hAnsi="Times New Roman" w:cs="Times New Roman"/>
          <w:i/>
          <w:iCs/>
          <w:sz w:val="28"/>
          <w:szCs w:val="28"/>
        </w:rPr>
        <w:t>Незванов Б.А.</w:t>
      </w:r>
      <w:r w:rsidRPr="00BD090B">
        <w:rPr>
          <w:rFonts w:ascii="Times New Roman" w:hAnsi="Times New Roman" w:cs="Times New Roman"/>
          <w:sz w:val="28"/>
          <w:szCs w:val="28"/>
        </w:rPr>
        <w:t xml:space="preserve"> Интонирование в курсе сольфеджио.-Л, 1985</w:t>
      </w:r>
      <w:r>
        <w:rPr>
          <w:rFonts w:ascii="Times New Roman" w:hAnsi="Times New Roman" w:cs="Times New Roman"/>
          <w:sz w:val="28"/>
          <w:szCs w:val="28"/>
        </w:rPr>
        <w:t>. С. 135-158.</w:t>
      </w:r>
    </w:p>
    <w:p w14:paraId="31DA32A3" w14:textId="77777777" w:rsidR="0066667D" w:rsidRDefault="0066667D" w:rsidP="0066667D">
      <w:pPr>
        <w:spacing w:line="360" w:lineRule="auto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  <w14:ligatures w14:val="standardContextual"/>
        </w:rPr>
      </w:pPr>
      <w:r w:rsidRPr="00734C5B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734C5B">
        <w:rPr>
          <w:rFonts w:ascii="Times New Roman" w:eastAsiaTheme="minorHAnsi" w:hAnsi="Times New Roman" w:cs="Times New Roman"/>
          <w:i/>
          <w:iCs/>
          <w:color w:val="000000"/>
          <w:sz w:val="28"/>
          <w:szCs w:val="28"/>
          <w:lang w:eastAsia="en-US"/>
          <w14:ligatures w14:val="standardContextual"/>
        </w:rPr>
        <w:t>Шатковский Г.И.</w:t>
      </w:r>
      <w:r w:rsidRPr="00734C5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  <w14:ligatures w14:val="standardContextual"/>
        </w:rPr>
        <w:t xml:space="preserve"> Развитие музыкального слуха. </w:t>
      </w:r>
      <w:r w:rsidRPr="00734C5B">
        <w:rPr>
          <w:rFonts w:ascii="Times New Roman" w:hAnsi="Times New Roman" w:cs="Times New Roman"/>
          <w:sz w:val="28"/>
          <w:szCs w:val="28"/>
        </w:rPr>
        <w:t xml:space="preserve">– </w:t>
      </w:r>
      <w:r w:rsidRPr="00734C5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  <w14:ligatures w14:val="standardContextual"/>
        </w:rPr>
        <w:t>М.: Амрита, 2010. – 210 с.</w:t>
      </w:r>
    </w:p>
    <w:p w14:paraId="45B9CEB4" w14:textId="77777777" w:rsidR="00BC278A" w:rsidRPr="006753CD" w:rsidRDefault="00BC278A" w:rsidP="00BC278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43BA08B" w14:textId="77777777" w:rsidR="00BC278A" w:rsidRPr="006753CD" w:rsidRDefault="00BC278A" w:rsidP="00BC278A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E8A9D1B" w14:textId="77777777" w:rsidR="00516000" w:rsidRDefault="00516000"/>
    <w:sectPr w:rsidR="00516000" w:rsidSect="00BC278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78A"/>
    <w:rsid w:val="00462A24"/>
    <w:rsid w:val="00516000"/>
    <w:rsid w:val="0066667D"/>
    <w:rsid w:val="008B3132"/>
    <w:rsid w:val="00980A74"/>
    <w:rsid w:val="00A47469"/>
    <w:rsid w:val="00A74D82"/>
    <w:rsid w:val="00B244CC"/>
    <w:rsid w:val="00BC278A"/>
    <w:rsid w:val="00F8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D250A"/>
  <w15:chartTrackingRefBased/>
  <w15:docId w15:val="{42F5BE36-AF5D-F342-9017-C1B64FDE2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78A"/>
    <w:pPr>
      <w:spacing w:after="200" w:line="276" w:lineRule="auto"/>
    </w:pPr>
    <w:rPr>
      <w:rFonts w:eastAsiaTheme="minorEastAsia"/>
      <w:kern w:val="0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C278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278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278A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278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278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278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278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278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278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7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C27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C27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C278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C278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C278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C278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C278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C278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27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BC27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278A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C27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C278A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C278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C278A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C278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C27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C278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C27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Targoniy</dc:creator>
  <cp:keywords/>
  <dc:description/>
  <cp:lastModifiedBy>incom</cp:lastModifiedBy>
  <cp:revision>2</cp:revision>
  <dcterms:created xsi:type="dcterms:W3CDTF">2025-11-07T03:09:00Z</dcterms:created>
  <dcterms:modified xsi:type="dcterms:W3CDTF">2025-11-07T03:09:00Z</dcterms:modified>
</cp:coreProperties>
</file>